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464" w:rsidRPr="00861E97" w:rsidRDefault="00594464" w:rsidP="00594464">
      <w:pPr>
        <w:pStyle w:val="Normal"/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861E97">
        <w:rPr>
          <w:b/>
          <w:sz w:val="28"/>
          <w:szCs w:val="28"/>
        </w:rPr>
        <w:t xml:space="preserve">Лабораторная работа № 2 - </w:t>
      </w:r>
      <w:r w:rsidRPr="00861E97">
        <w:rPr>
          <w:b/>
          <w:color w:val="000000"/>
          <w:sz w:val="28"/>
          <w:szCs w:val="28"/>
        </w:rPr>
        <w:t>Проект трассы выездной траншеи</w:t>
      </w:r>
    </w:p>
    <w:p w:rsidR="00594464" w:rsidRPr="00861E97" w:rsidRDefault="00594464" w:rsidP="00594464">
      <w:pPr>
        <w:pStyle w:val="Normal"/>
        <w:shd w:val="clear" w:color="auto" w:fill="FFFFFF"/>
        <w:jc w:val="center"/>
        <w:rPr>
          <w:b/>
          <w:color w:val="000000"/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2.1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b/>
          <w:color w:val="000000"/>
          <w:sz w:val="28"/>
          <w:szCs w:val="28"/>
        </w:rPr>
        <w:t>Исходные данные.</w:t>
      </w:r>
      <w:r w:rsidRPr="00861E97">
        <w:rPr>
          <w:color w:val="000000"/>
          <w:sz w:val="28"/>
          <w:szCs w:val="28"/>
        </w:rPr>
        <w:t xml:space="preserve"> Разбивка трасс траншей производится в начале строительства карьера на основе следующих материалов: плана поверхности в рай</w:t>
      </w:r>
      <w:r w:rsidRPr="00861E97">
        <w:rPr>
          <w:color w:val="000000"/>
          <w:sz w:val="28"/>
          <w:szCs w:val="28"/>
        </w:rPr>
        <w:softHyphen/>
        <w:t>оне заложения траншеи в масштабе не мельче 1:1000 с указанием границ траншеи (бортов и подошвы), ее оси, углов поворота, ради</w:t>
      </w:r>
      <w:r w:rsidRPr="00861E97">
        <w:rPr>
          <w:color w:val="000000"/>
          <w:sz w:val="28"/>
          <w:szCs w:val="28"/>
        </w:rPr>
        <w:softHyphen/>
        <w:t>усов закруглений, координат точек примыкания к исходным направ</w:t>
      </w:r>
      <w:r w:rsidRPr="00861E97">
        <w:rPr>
          <w:color w:val="000000"/>
          <w:sz w:val="28"/>
          <w:szCs w:val="28"/>
        </w:rPr>
        <w:softHyphen/>
        <w:t xml:space="preserve">лениям и дирекционных углов </w:t>
      </w:r>
      <w:proofErr w:type="spellStart"/>
      <w:r w:rsidRPr="00861E97">
        <w:rPr>
          <w:color w:val="000000"/>
          <w:sz w:val="28"/>
          <w:szCs w:val="28"/>
        </w:rPr>
        <w:t>примычных</w:t>
      </w:r>
      <w:proofErr w:type="spellEnd"/>
      <w:r w:rsidRPr="00861E97">
        <w:rPr>
          <w:color w:val="000000"/>
          <w:sz w:val="28"/>
          <w:szCs w:val="28"/>
        </w:rPr>
        <w:t xml:space="preserve"> направлений; продольного разреза по оси траншеи с профилем поверхности и проектным профи</w:t>
      </w:r>
      <w:r w:rsidRPr="00861E97">
        <w:rPr>
          <w:color w:val="000000"/>
          <w:sz w:val="28"/>
          <w:szCs w:val="28"/>
        </w:rPr>
        <w:softHyphen/>
        <w:t>лем подошвы траншеи с указанием проектного уклона и проектных от</w:t>
      </w:r>
      <w:r w:rsidRPr="00861E97">
        <w:rPr>
          <w:color w:val="000000"/>
          <w:sz w:val="28"/>
          <w:szCs w:val="28"/>
        </w:rPr>
        <w:softHyphen/>
        <w:t>меток подошвы; поперечных разрезов, с профилем поверхности, лини</w:t>
      </w:r>
      <w:r w:rsidRPr="00861E97">
        <w:rPr>
          <w:color w:val="000000"/>
          <w:sz w:val="28"/>
          <w:szCs w:val="28"/>
        </w:rPr>
        <w:softHyphen/>
        <w:t>ями откосов бортов и положением подошвы траншеи, с указанием от</w:t>
      </w:r>
      <w:r w:rsidRPr="00861E97">
        <w:rPr>
          <w:color w:val="000000"/>
          <w:sz w:val="28"/>
          <w:szCs w:val="28"/>
        </w:rPr>
        <w:softHyphen/>
        <w:t>меток поверхности, проектных отметок подошвы и углов откосов.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Для выноса в натуру основных точек трассы траншеи рассчитываются значения разбивочных элементов - </w:t>
      </w:r>
      <w:proofErr w:type="spellStart"/>
      <w:r w:rsidRPr="00861E97">
        <w:rPr>
          <w:color w:val="000000"/>
          <w:sz w:val="28"/>
          <w:szCs w:val="28"/>
        </w:rPr>
        <w:t>примычный</w:t>
      </w:r>
      <w:proofErr w:type="spellEnd"/>
      <w:r w:rsidRPr="00861E97">
        <w:rPr>
          <w:color w:val="000000"/>
          <w:sz w:val="28"/>
          <w:szCs w:val="28"/>
        </w:rPr>
        <w:t xml:space="preserve"> угол и расстояние от пункта опорной геодезической сети.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При проходке поверхностных горных выработок (траншей, вскрышных уступов) почвенный слой складируется в отдельный отвал и ис</w:t>
      </w:r>
      <w:r w:rsidRPr="00861E97">
        <w:rPr>
          <w:color w:val="000000"/>
          <w:sz w:val="28"/>
          <w:szCs w:val="28"/>
        </w:rPr>
        <w:softHyphen/>
        <w:t xml:space="preserve">пользуется при последующей рекультивации </w:t>
      </w:r>
    </w:p>
    <w:p w:rsidR="00594464" w:rsidRPr="00861E97" w:rsidRDefault="00594464" w:rsidP="00594464">
      <w:pPr>
        <w:pStyle w:val="Normal"/>
        <w:shd w:val="clear" w:color="auto" w:fill="FFFFFF"/>
        <w:tabs>
          <w:tab w:val="left" w:pos="4723"/>
        </w:tabs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Исходные данные: 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На рисунке  2.1 приведен план рельефа местности в масштабе 1:1000, на котором нанесен пункт   </w:t>
      </w:r>
      <w:proofErr w:type="gramStart"/>
      <w:r w:rsidRPr="00861E97">
        <w:rPr>
          <w:color w:val="000000"/>
          <w:sz w:val="28"/>
          <w:szCs w:val="28"/>
        </w:rPr>
        <w:t>П</w:t>
      </w:r>
      <w:proofErr w:type="gramEnd"/>
      <w:r w:rsidRPr="00861E97">
        <w:rPr>
          <w:color w:val="000000"/>
          <w:sz w:val="28"/>
          <w:szCs w:val="28"/>
        </w:rPr>
        <w:t xml:space="preserve">   опорной геодезической сети с координатами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tabs>
          <w:tab w:val="left" w:pos="2981"/>
        </w:tabs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Х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94,805 м"/>
        </w:smartTagPr>
        <w:r w:rsidRPr="00861E97">
          <w:rPr>
            <w:color w:val="000000"/>
            <w:sz w:val="28"/>
            <w:szCs w:val="28"/>
          </w:rPr>
          <w:t>94,805 м</w:t>
        </w:r>
      </w:smartTag>
      <w:proofErr w:type="gramStart"/>
      <w:r w:rsidRPr="00861E97">
        <w:rPr>
          <w:color w:val="000000"/>
          <w:sz w:val="28"/>
          <w:szCs w:val="28"/>
        </w:rPr>
        <w:t xml:space="preserve"> ,</w:t>
      </w:r>
      <w:proofErr w:type="gramEnd"/>
      <w:r w:rsidRPr="00861E97">
        <w:rPr>
          <w:color w:val="000000"/>
          <w:sz w:val="28"/>
          <w:szCs w:val="28"/>
        </w:rPr>
        <w:tab/>
        <w:t>У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7,910 м"/>
        </w:smartTagPr>
        <w:r w:rsidRPr="00861E97">
          <w:rPr>
            <w:color w:val="000000"/>
            <w:sz w:val="28"/>
            <w:szCs w:val="28"/>
          </w:rPr>
          <w:t>67,910 м</w:t>
        </w:r>
      </w:smartTag>
      <w:r w:rsidRPr="00861E97">
        <w:rPr>
          <w:color w:val="000000"/>
          <w:sz w:val="28"/>
          <w:szCs w:val="28"/>
        </w:rPr>
        <w:t xml:space="preserve"> </w:t>
      </w:r>
    </w:p>
    <w:p w:rsidR="00594464" w:rsidRPr="00861E97" w:rsidRDefault="00594464" w:rsidP="00594464">
      <w:pPr>
        <w:pStyle w:val="Normal"/>
        <w:shd w:val="clear" w:color="auto" w:fill="FFFFFF"/>
        <w:tabs>
          <w:tab w:val="left" w:pos="2981"/>
        </w:tabs>
        <w:ind w:firstLine="454"/>
        <w:jc w:val="center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Дирекционный угол исходного направления   П - Т   (пункт</w:t>
      </w:r>
      <w:proofErr w:type="gramStart"/>
      <w:r w:rsidRPr="00861E97">
        <w:rPr>
          <w:color w:val="000000"/>
          <w:sz w:val="28"/>
          <w:szCs w:val="28"/>
        </w:rPr>
        <w:t xml:space="preserve">   Т</w:t>
      </w:r>
      <w:proofErr w:type="gramEnd"/>
      <w:r w:rsidRPr="00861E97">
        <w:rPr>
          <w:color w:val="000000"/>
          <w:sz w:val="28"/>
          <w:szCs w:val="28"/>
        </w:rPr>
        <w:t xml:space="preserve"> на рисунке 2.1 не показан)     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ПТ</w:t>
      </w:r>
      <w:r w:rsidRPr="00861E97">
        <w:rPr>
          <w:color w:val="000000"/>
          <w:sz w:val="28"/>
          <w:szCs w:val="28"/>
        </w:rPr>
        <w:t xml:space="preserve"> =  281°18</w:t>
      </w:r>
      <w:r w:rsidRPr="00861E97">
        <w:rPr>
          <w:color w:val="000000"/>
          <w:sz w:val="28"/>
          <w:szCs w:val="28"/>
          <w:vertAlign w:val="superscript"/>
        </w:rPr>
        <w:t>/</w:t>
      </w:r>
      <w:r w:rsidRPr="00861E97">
        <w:rPr>
          <w:color w:val="000000"/>
          <w:sz w:val="28"/>
          <w:szCs w:val="28"/>
        </w:rPr>
        <w:t xml:space="preserve"> 00</w:t>
      </w:r>
      <w:r w:rsidRPr="00861E97">
        <w:rPr>
          <w:color w:val="000000"/>
          <w:sz w:val="28"/>
          <w:szCs w:val="28"/>
          <w:vertAlign w:val="superscript"/>
        </w:rPr>
        <w:t>//</w:t>
      </w:r>
      <w:r w:rsidRPr="00861E97">
        <w:rPr>
          <w:color w:val="000000"/>
          <w:sz w:val="28"/>
          <w:szCs w:val="28"/>
        </w:rPr>
        <w:t>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Проектом предусмотрены следующие значения конструктивных элементов выездной траншеи: координаты точки  А 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= 16,375м +1м</w:t>
      </w:r>
      <w:r w:rsidRPr="00861E97">
        <w:rPr>
          <w:i/>
          <w:color w:val="000000"/>
          <w:sz w:val="28"/>
          <w:szCs w:val="28"/>
        </w:rPr>
        <w:t xml:space="preserve">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 ,    У = 30,625м + 1м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 ) - начало траншеи,   В (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=16,350м + 1м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</w:t>
      </w:r>
      <w:r w:rsidRPr="00861E97">
        <w:rPr>
          <w:i/>
          <w:color w:val="000000"/>
          <w:sz w:val="28"/>
          <w:szCs w:val="28"/>
        </w:rPr>
        <w:t xml:space="preserve">, У </w:t>
      </w:r>
      <w:r w:rsidRPr="00861E97">
        <w:rPr>
          <w:color w:val="000000"/>
          <w:sz w:val="28"/>
          <w:szCs w:val="28"/>
        </w:rPr>
        <w:t xml:space="preserve">= 87,875м + 1м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 ) - точка поворота оси траншеи, угол поворота   </w:t>
      </w:r>
      <w:r w:rsidRPr="00861E97">
        <w:rPr>
          <w:i/>
          <w:color w:val="000000"/>
          <w:sz w:val="28"/>
          <w:szCs w:val="28"/>
          <w:lang w:val="en-US"/>
        </w:rPr>
        <w:sym w:font="Symbol" w:char="F061"/>
      </w:r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t xml:space="preserve">70° + 1°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 , длина траншеи от точки</w:t>
      </w:r>
      <w:proofErr w:type="gramStart"/>
      <w:r w:rsidRPr="00861E97">
        <w:rPr>
          <w:color w:val="000000"/>
          <w:sz w:val="28"/>
          <w:szCs w:val="28"/>
        </w:rPr>
        <w:t xml:space="preserve">   В</w:t>
      </w:r>
      <w:proofErr w:type="gramEnd"/>
      <w:r w:rsidRPr="00861E97">
        <w:rPr>
          <w:color w:val="000000"/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130 м"/>
        </w:smartTagPr>
        <w:r w:rsidRPr="00861E97">
          <w:rPr>
            <w:color w:val="000000"/>
            <w:sz w:val="28"/>
            <w:szCs w:val="28"/>
          </w:rPr>
          <w:t>130 м</w:t>
        </w:r>
      </w:smartTag>
      <w:r w:rsidRPr="00861E97">
        <w:rPr>
          <w:color w:val="000000"/>
          <w:sz w:val="28"/>
          <w:szCs w:val="28"/>
        </w:rPr>
        <w:t>, радиус закругления оси траншеи   -</w:t>
      </w:r>
      <w:r w:rsidRPr="00861E97">
        <w:rPr>
          <w:color w:val="000000"/>
          <w:sz w:val="28"/>
          <w:szCs w:val="28"/>
          <w:lang w:val="en-US" w:eastAsia="ko-KR"/>
        </w:rPr>
        <w:t>R</w:t>
      </w:r>
      <w:r w:rsidRPr="00861E97">
        <w:rPr>
          <w:color w:val="000000"/>
          <w:sz w:val="28"/>
          <w:szCs w:val="28"/>
        </w:rPr>
        <w:t xml:space="preserve">  - </w:t>
      </w:r>
      <w:smartTag w:uri="urn:schemas-microsoft-com:office:smarttags" w:element="metricconverter">
        <w:smartTagPr>
          <w:attr w:name="ProductID" w:val="25 м"/>
        </w:smartTagPr>
        <w:r w:rsidRPr="00861E97">
          <w:rPr>
            <w:color w:val="000000"/>
            <w:sz w:val="28"/>
            <w:szCs w:val="28"/>
          </w:rPr>
          <w:t>25 м</w:t>
        </w:r>
      </w:smartTag>
      <w:r w:rsidRPr="00861E97">
        <w:rPr>
          <w:color w:val="000000"/>
          <w:sz w:val="28"/>
          <w:szCs w:val="28"/>
        </w:rPr>
        <w:t>, ши</w:t>
      </w:r>
      <w:r w:rsidRPr="00861E97">
        <w:rPr>
          <w:color w:val="000000"/>
          <w:sz w:val="28"/>
          <w:szCs w:val="28"/>
        </w:rPr>
        <w:softHyphen/>
        <w:t xml:space="preserve">рина подошвы -8м, уклон подошвы     </w:t>
      </w:r>
      <w:proofErr w:type="spellStart"/>
      <w:r w:rsidRPr="00861E97">
        <w:rPr>
          <w:color w:val="000000"/>
          <w:sz w:val="28"/>
          <w:szCs w:val="28"/>
        </w:rPr>
        <w:t>i</w:t>
      </w:r>
      <w:proofErr w:type="spellEnd"/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- 0,040, угол откоса бор</w:t>
      </w:r>
      <w:r w:rsidRPr="00861E97">
        <w:rPr>
          <w:color w:val="000000"/>
          <w:sz w:val="28"/>
          <w:szCs w:val="28"/>
        </w:rPr>
        <w:softHyphen/>
        <w:t xml:space="preserve">тов -40° </w:t>
      </w:r>
      <w:proofErr w:type="gramStart"/>
      <w:r w:rsidRPr="00861E97">
        <w:rPr>
          <w:color w:val="000000"/>
          <w:sz w:val="28"/>
          <w:szCs w:val="28"/>
        </w:rPr>
        <w:t xml:space="preserve">(  </w:t>
      </w:r>
      <w:proofErr w:type="gramEnd"/>
      <w:r w:rsidRPr="00861E97">
        <w:rPr>
          <w:color w:val="000000"/>
          <w:sz w:val="28"/>
          <w:szCs w:val="28"/>
        </w:rPr>
        <w:t xml:space="preserve">N - номер студента по списку, вариант задания), </w:t>
      </w:r>
      <w:r w:rsidRPr="00861E97">
        <w:rPr>
          <w:color w:val="000000"/>
          <w:sz w:val="28"/>
          <w:szCs w:val="28"/>
          <w:lang w:val="en-US"/>
        </w:rPr>
        <w:t>Z</w:t>
      </w:r>
      <w:r w:rsidRPr="00861E97">
        <w:rPr>
          <w:color w:val="000000"/>
          <w:sz w:val="28"/>
          <w:szCs w:val="28"/>
        </w:rPr>
        <w:t xml:space="preserve"> – отметка дна траншеи в точке А.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Требуется: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1)  Рассчитать разбивочные элементы для перенесения в натуру точек</w:t>
      </w:r>
      <w:proofErr w:type="gramStart"/>
      <w:r w:rsidRPr="00861E97">
        <w:rPr>
          <w:color w:val="000000"/>
          <w:sz w:val="28"/>
          <w:szCs w:val="28"/>
        </w:rPr>
        <w:t xml:space="preserve"> А</w:t>
      </w:r>
      <w:proofErr w:type="gramEnd"/>
      <w:r w:rsidRPr="00861E97">
        <w:rPr>
          <w:color w:val="000000"/>
          <w:sz w:val="28"/>
          <w:szCs w:val="28"/>
        </w:rPr>
        <w:t xml:space="preserve"> и В;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2)  Нанести на план поверхности ось, подошву и границы бор</w:t>
      </w:r>
      <w:r w:rsidRPr="00861E97">
        <w:rPr>
          <w:color w:val="000000"/>
          <w:sz w:val="28"/>
          <w:szCs w:val="28"/>
        </w:rPr>
        <w:softHyphen/>
        <w:t>тов траншеи с учетом закругления;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3)  Построить продольный разрез по оси траншеи;</w:t>
      </w:r>
    </w:p>
    <w:p w:rsidR="00594464" w:rsidRPr="00861E97" w:rsidRDefault="00594464" w:rsidP="00594464">
      <w:pPr>
        <w:pStyle w:val="Normal"/>
        <w:shd w:val="clear" w:color="auto" w:fill="FFFFFF"/>
        <w:tabs>
          <w:tab w:val="left" w:pos="4723"/>
        </w:tabs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36195" distB="36195" distL="6401435" distR="6401435" simplePos="0" relativeHeight="251660288" behindDoc="1" locked="0" layoutInCell="1" allowOverlap="1">
            <wp:simplePos x="0" y="0"/>
            <wp:positionH relativeFrom="page">
              <wp:posOffset>2091690</wp:posOffset>
            </wp:positionH>
            <wp:positionV relativeFrom="paragraph">
              <wp:posOffset>167640</wp:posOffset>
            </wp:positionV>
            <wp:extent cx="3160395" cy="3927475"/>
            <wp:effectExtent l="19050" t="0" r="1905" b="0"/>
            <wp:wrapTight wrapText="bothSides">
              <wp:wrapPolygon edited="0">
                <wp:start x="-130" y="0"/>
                <wp:lineTo x="-130" y="21478"/>
                <wp:lineTo x="21613" y="21478"/>
                <wp:lineTo x="21613" y="0"/>
                <wp:lineTo x="-13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395" cy="392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1E97">
        <w:rPr>
          <w:color w:val="000000"/>
          <w:sz w:val="28"/>
          <w:szCs w:val="28"/>
        </w:rPr>
        <w:tab/>
      </w:r>
    </w:p>
    <w:p w:rsidR="00594464" w:rsidRPr="00861E97" w:rsidRDefault="00594464" w:rsidP="00594464">
      <w:pPr>
        <w:jc w:val="center"/>
        <w:rPr>
          <w:sz w:val="28"/>
          <w:szCs w:val="28"/>
        </w:rPr>
      </w:pPr>
      <w:r w:rsidRPr="00861E97">
        <w:rPr>
          <w:sz w:val="28"/>
          <w:szCs w:val="28"/>
        </w:rPr>
        <w:t>Рисунок - 2.1</w:t>
      </w:r>
    </w:p>
    <w:p w:rsidR="00594464" w:rsidRPr="00861E97" w:rsidRDefault="00594464" w:rsidP="00594464">
      <w:pPr>
        <w:ind w:firstLine="709"/>
        <w:jc w:val="center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2.2 Методические указания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2.2.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 По исходным данным   А (ХА</w:t>
      </w:r>
      <w:proofErr w:type="gramStart"/>
      <w:r w:rsidRPr="00861E97">
        <w:rPr>
          <w:color w:val="000000"/>
          <w:sz w:val="28"/>
          <w:szCs w:val="28"/>
        </w:rPr>
        <w:t xml:space="preserve"> ,</w:t>
      </w:r>
      <w:proofErr w:type="gramEnd"/>
      <w:r w:rsidRPr="00861E97">
        <w:rPr>
          <w:color w:val="000000"/>
          <w:sz w:val="28"/>
          <w:szCs w:val="28"/>
        </w:rPr>
        <w:t xml:space="preserve"> УА)    и   П (Х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>, У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>)   вы</w:t>
      </w:r>
      <w:r w:rsidRPr="00861E97">
        <w:rPr>
          <w:color w:val="000000"/>
          <w:sz w:val="28"/>
          <w:szCs w:val="28"/>
        </w:rPr>
        <w:softHyphen/>
        <w:t>числяется приращения координат: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sym w:font="Symbol" w:char="F0B1"/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>Х = Х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 xml:space="preserve"> – Х</w:t>
      </w:r>
      <w:r w:rsidRPr="00861E97">
        <w:rPr>
          <w:color w:val="000000"/>
          <w:sz w:val="28"/>
          <w:szCs w:val="28"/>
          <w:vertAlign w:val="subscript"/>
        </w:rPr>
        <w:t>П</w:t>
      </w:r>
      <w:proofErr w:type="gramStart"/>
      <w:r w:rsidRPr="00861E97">
        <w:rPr>
          <w:color w:val="000000"/>
          <w:sz w:val="28"/>
          <w:szCs w:val="28"/>
        </w:rPr>
        <w:t xml:space="preserve">  ,</w:t>
      </w:r>
      <w:proofErr w:type="gramEnd"/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sym w:font="Symbol" w:char="F0B1"/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>У = У</w:t>
      </w:r>
      <w:r w:rsidRPr="00861E97">
        <w:rPr>
          <w:color w:val="000000"/>
          <w:sz w:val="28"/>
          <w:szCs w:val="28"/>
          <w:vertAlign w:val="subscript"/>
        </w:rPr>
        <w:t>А</w:t>
      </w:r>
      <w:r w:rsidRPr="00861E97">
        <w:rPr>
          <w:color w:val="000000"/>
          <w:sz w:val="28"/>
          <w:szCs w:val="28"/>
        </w:rPr>
        <w:t xml:space="preserve"> – У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 xml:space="preserve">  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2.2.2</w:t>
      </w:r>
      <w:proofErr w:type="gramStart"/>
      <w:r w:rsidRPr="00861E97">
        <w:rPr>
          <w:color w:val="000000"/>
          <w:sz w:val="28"/>
          <w:szCs w:val="28"/>
        </w:rPr>
        <w:t xml:space="preserve">  В</w:t>
      </w:r>
      <w:proofErr w:type="gramEnd"/>
      <w:r w:rsidRPr="00861E97">
        <w:rPr>
          <w:color w:val="000000"/>
          <w:sz w:val="28"/>
          <w:szCs w:val="28"/>
        </w:rPr>
        <w:t>ычисляется румб линии</w:t>
      </w:r>
      <w:r w:rsidRPr="00861E97">
        <w:rPr>
          <w:b/>
          <w:color w:val="000000"/>
          <w:sz w:val="28"/>
          <w:szCs w:val="28"/>
        </w:rPr>
        <w:t xml:space="preserve">  </w:t>
      </w:r>
      <w:r w:rsidRPr="00861E97">
        <w:rPr>
          <w:color w:val="000000"/>
          <w:sz w:val="28"/>
          <w:szCs w:val="28"/>
        </w:rPr>
        <w:t>АП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40"/>
          <w:sz w:val="28"/>
          <w:szCs w:val="28"/>
        </w:rPr>
        <w:object w:dxaOrig="226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45pt;height:31.7pt" o:ole="" fillcolor="window">
            <v:imagedata r:id="rId5" o:title=""/>
          </v:shape>
          <o:OLEObject Type="Embed" ProgID="Equation.3" ShapeID="_x0000_i1025" DrawAspect="Content" ObjectID="_1658046526" r:id="rId6"/>
        </w:object>
      </w: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2.2.3</w:t>
      </w:r>
      <w:proofErr w:type="gramStart"/>
      <w:r w:rsidRPr="00861E97">
        <w:rPr>
          <w:color w:val="000000"/>
          <w:sz w:val="28"/>
          <w:szCs w:val="28"/>
        </w:rPr>
        <w:t xml:space="preserve">  В</w:t>
      </w:r>
      <w:proofErr w:type="gramEnd"/>
      <w:r w:rsidRPr="00861E97">
        <w:rPr>
          <w:color w:val="000000"/>
          <w:sz w:val="28"/>
          <w:szCs w:val="28"/>
        </w:rPr>
        <w:t xml:space="preserve"> зависимости от знаков приращения координат опреде</w:t>
      </w:r>
      <w:r w:rsidRPr="00861E97">
        <w:rPr>
          <w:color w:val="000000"/>
          <w:sz w:val="28"/>
          <w:szCs w:val="28"/>
        </w:rPr>
        <w:softHyphen/>
        <w:t>ляется дирекционный угол.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2.2.4  Ограничение. Чтобы избежать деления на   0, т.е.</w:t>
      </w:r>
      <w:r w:rsidRPr="00861E97">
        <w:rPr>
          <w:color w:val="000000"/>
          <w:position w:val="-4"/>
          <w:sz w:val="28"/>
          <w:szCs w:val="28"/>
        </w:rPr>
        <w:object w:dxaOrig="220" w:dyaOrig="260">
          <v:shape id="_x0000_i1026" type="#_x0000_t75" style="width:11.15pt;height:12.85pt" o:ole="">
            <v:imagedata r:id="rId7" o:title=""/>
          </v:shape>
          <o:OLEObject Type="Embed" ProgID="Equation.3" ShapeID="_x0000_i1026" DrawAspect="Content" ObjectID="_1658046527" r:id="rId8"/>
        </w:objec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= 0, принято  что, если  </w:t>
      </w:r>
      <w:r w:rsidRPr="00861E97">
        <w:rPr>
          <w:color w:val="000000"/>
          <w:position w:val="-4"/>
          <w:sz w:val="28"/>
          <w:szCs w:val="28"/>
        </w:rPr>
        <w:object w:dxaOrig="220" w:dyaOrig="260">
          <v:shape id="_x0000_i1027" type="#_x0000_t75" style="width:11.15pt;height:12.85pt" o:ole="">
            <v:imagedata r:id="rId9" o:title=""/>
          </v:shape>
          <o:OLEObject Type="Embed" ProgID="Equation.3" ShapeID="_x0000_i1027" DrawAspect="Content" ObjectID="_1658046528" r:id="rId10"/>
        </w:object>
      </w:r>
      <w:r w:rsidRPr="00861E97">
        <w:rPr>
          <w:color w:val="000000"/>
          <w:sz w:val="28"/>
          <w:szCs w:val="28"/>
        </w:rPr>
        <w:t xml:space="preserve">    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</w:rPr>
        <w:sym w:font="Symbol" w:char="F0A3"/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 xml:space="preserve">0,0001, то    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R</w:t>
      </w:r>
      <w:proofErr w:type="gramEnd"/>
      <w:r w:rsidRPr="00861E97">
        <w:rPr>
          <w:color w:val="000000"/>
          <w:sz w:val="28"/>
          <w:szCs w:val="28"/>
          <w:vertAlign w:val="subscript"/>
          <w:lang w:eastAsia="ko-KR"/>
        </w:rPr>
        <w:t>ПА</w:t>
      </w:r>
      <w:r w:rsidRPr="00861E97">
        <w:rPr>
          <w:color w:val="000000"/>
          <w:sz w:val="28"/>
          <w:szCs w:val="28"/>
          <w:lang w:eastAsia="ko-KR"/>
        </w:rPr>
        <w:t>=</w:t>
      </w:r>
      <w:r w:rsidRPr="00861E97">
        <w:rPr>
          <w:color w:val="000000"/>
          <w:sz w:val="28"/>
          <w:szCs w:val="28"/>
        </w:rPr>
        <w:t xml:space="preserve"> 90°.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2.2.5  Разбивочные угол   </w:t>
      </w:r>
      <w:r w:rsidRPr="00861E97">
        <w:rPr>
          <w:color w:val="000000"/>
          <w:sz w:val="28"/>
          <w:szCs w:val="28"/>
          <w:lang w:val="en-US"/>
        </w:rPr>
        <w:sym w:font="Symbol" w:char="F062"/>
      </w:r>
      <w:proofErr w:type="gramStart"/>
      <w:r w:rsidRPr="00861E97">
        <w:rPr>
          <w:color w:val="000000"/>
          <w:sz w:val="28"/>
          <w:szCs w:val="28"/>
          <w:vertAlign w:val="subscript"/>
        </w:rPr>
        <w:t>П</w:t>
      </w:r>
      <w:proofErr w:type="gramEnd"/>
      <w:r w:rsidRPr="00861E97">
        <w:rPr>
          <w:i/>
          <w:color w:val="000000"/>
          <w:sz w:val="28"/>
          <w:szCs w:val="28"/>
        </w:rPr>
        <w:t xml:space="preserve">   </w:t>
      </w:r>
      <w:r w:rsidRPr="00861E97">
        <w:rPr>
          <w:color w:val="000000"/>
          <w:sz w:val="28"/>
          <w:szCs w:val="28"/>
        </w:rPr>
        <w:t xml:space="preserve">(ТПА) и расстояние </w:t>
      </w:r>
      <w:r w:rsidRPr="00861E97">
        <w:rPr>
          <w:color w:val="000000"/>
          <w:sz w:val="28"/>
          <w:szCs w:val="28"/>
          <w:lang w:val="en-US"/>
        </w:rPr>
        <w:t>D</w:t>
      </w:r>
      <w:proofErr w:type="spellStart"/>
      <w:r w:rsidRPr="00861E97">
        <w:rPr>
          <w:color w:val="000000"/>
          <w:sz w:val="28"/>
          <w:szCs w:val="28"/>
        </w:rPr>
        <w:t>пт</w:t>
      </w:r>
      <w:proofErr w:type="spellEnd"/>
      <w:r w:rsidRPr="00861E97">
        <w:rPr>
          <w:color w:val="000000"/>
          <w:sz w:val="28"/>
          <w:szCs w:val="28"/>
        </w:rPr>
        <w:t xml:space="preserve"> вычисляются по формулам: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sym w:font="Symbol" w:char="F062"/>
      </w:r>
      <w:proofErr w:type="gramStart"/>
      <w:r w:rsidRPr="00861E97">
        <w:rPr>
          <w:color w:val="000000"/>
          <w:sz w:val="28"/>
          <w:szCs w:val="28"/>
          <w:vertAlign w:val="subscript"/>
        </w:rPr>
        <w:t>П</w:t>
      </w:r>
      <w:proofErr w:type="gramEnd"/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ПТ</w:t>
      </w:r>
      <w:r w:rsidRPr="00861E97">
        <w:rPr>
          <w:color w:val="000000"/>
          <w:sz w:val="28"/>
          <w:szCs w:val="28"/>
        </w:rPr>
        <w:t xml:space="preserve">-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  <w:vertAlign w:val="subscript"/>
        </w:rPr>
        <w:t>ПА</w:t>
      </w:r>
      <w:r w:rsidRPr="00861E97">
        <w:rPr>
          <w:color w:val="000000"/>
          <w:sz w:val="28"/>
          <w:szCs w:val="28"/>
        </w:rPr>
        <w:t xml:space="preserve"> ,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</w:rPr>
        <w:t xml:space="preserve">с точностью до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.</w:t>
      </w:r>
    </w:p>
    <w:p w:rsidR="00594464" w:rsidRPr="00861E97" w:rsidRDefault="00594464" w:rsidP="00594464">
      <w:pPr>
        <w:pStyle w:val="Normal"/>
        <w:shd w:val="clear" w:color="auto" w:fill="FFFFFF"/>
        <w:tabs>
          <w:tab w:val="left" w:pos="5940"/>
        </w:tabs>
        <w:ind w:firstLine="454"/>
        <w:jc w:val="center"/>
        <w:rPr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  <w:lang w:val="en-US"/>
        </w:rPr>
        <w:t>D</w:t>
      </w:r>
      <w:proofErr w:type="spellStart"/>
      <w:r w:rsidRPr="00861E97">
        <w:rPr>
          <w:color w:val="000000"/>
          <w:sz w:val="28"/>
          <w:szCs w:val="28"/>
        </w:rPr>
        <w:t>пт</w:t>
      </w:r>
      <w:proofErr w:type="spellEnd"/>
      <w:r w:rsidRPr="00861E97">
        <w:rPr>
          <w:color w:val="000000"/>
          <w:sz w:val="28"/>
          <w:szCs w:val="28"/>
        </w:rPr>
        <w:t xml:space="preserve"> </w:t>
      </w:r>
      <w:proofErr w:type="gramStart"/>
      <w:r w:rsidRPr="00861E97">
        <w:rPr>
          <w:color w:val="000000"/>
          <w:sz w:val="28"/>
          <w:szCs w:val="28"/>
        </w:rPr>
        <w:t xml:space="preserve">= </w:t>
      </w:r>
      <w:proofErr w:type="gramEnd"/>
      <w:r w:rsidRPr="00861E97">
        <w:rPr>
          <w:color w:val="000000"/>
          <w:position w:val="-8"/>
          <w:sz w:val="28"/>
          <w:szCs w:val="28"/>
        </w:rPr>
        <w:object w:dxaOrig="1140" w:dyaOrig="360">
          <v:shape id="_x0000_i1028" type="#_x0000_t75" style="width:57.45pt;height:18pt" o:ole="">
            <v:imagedata r:id="rId11" o:title=""/>
          </v:shape>
          <o:OLEObject Type="Embed" ProgID="Equation.3" ShapeID="_x0000_i1028" DrawAspect="Content" ObjectID="_1658046529" r:id="rId12"/>
        </w:object>
      </w:r>
      <w:r w:rsidRPr="00861E97">
        <w:rPr>
          <w:color w:val="000000"/>
          <w:sz w:val="28"/>
          <w:szCs w:val="28"/>
        </w:rPr>
        <w:t xml:space="preserve">, где </w:t>
      </w:r>
      <w:r w:rsidRPr="00861E97">
        <w:rPr>
          <w:color w:val="000000"/>
          <w:position w:val="-4"/>
          <w:sz w:val="28"/>
          <w:szCs w:val="28"/>
        </w:rPr>
        <w:object w:dxaOrig="220" w:dyaOrig="260">
          <v:shape id="_x0000_i1029" type="#_x0000_t75" style="width:11.15pt;height:12.85pt" o:ole="">
            <v:imagedata r:id="rId13" o:title=""/>
          </v:shape>
          <o:OLEObject Type="Embed" ProgID="Equation.3" ShapeID="_x0000_i1029" DrawAspect="Content" ObjectID="_1658046530" r:id="rId14"/>
        </w:objec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t>X</w:t>
      </w:r>
      <w:r w:rsidRPr="00861E97">
        <w:rPr>
          <w:color w:val="000000"/>
          <w:sz w:val="28"/>
          <w:szCs w:val="28"/>
        </w:rPr>
        <w:t xml:space="preserve"> = </w:t>
      </w:r>
      <w:proofErr w:type="spellStart"/>
      <w:r w:rsidRPr="00861E97">
        <w:rPr>
          <w:color w:val="000000"/>
          <w:sz w:val="28"/>
          <w:szCs w:val="28"/>
        </w:rPr>
        <w:t>Хп</w:t>
      </w:r>
      <w:proofErr w:type="spellEnd"/>
      <w:r w:rsidRPr="00861E97">
        <w:rPr>
          <w:color w:val="000000"/>
          <w:sz w:val="28"/>
          <w:szCs w:val="28"/>
        </w:rPr>
        <w:t xml:space="preserve"> – </w:t>
      </w:r>
      <w:proofErr w:type="spellStart"/>
      <w:r w:rsidRPr="00861E97">
        <w:rPr>
          <w:color w:val="000000"/>
          <w:sz w:val="28"/>
          <w:szCs w:val="28"/>
        </w:rPr>
        <w:t>Хт</w:t>
      </w:r>
      <w:proofErr w:type="spellEnd"/>
      <w:r w:rsidRPr="00861E97">
        <w:rPr>
          <w:color w:val="000000"/>
          <w:sz w:val="28"/>
          <w:szCs w:val="28"/>
        </w:rPr>
        <w:t>;</w:t>
      </w:r>
      <w:r w:rsidRPr="00861E97">
        <w:rPr>
          <w:color w:val="000000"/>
          <w:position w:val="-10"/>
          <w:sz w:val="28"/>
          <w:szCs w:val="28"/>
        </w:rPr>
        <w:object w:dxaOrig="180" w:dyaOrig="340">
          <v:shape id="_x0000_i1030" type="#_x0000_t75" style="width:9.45pt;height:17.15pt" o:ole="">
            <v:imagedata r:id="rId15" o:title=""/>
          </v:shape>
          <o:OLEObject Type="Embed" ProgID="Equation.3" ShapeID="_x0000_i1030" DrawAspect="Content" ObjectID="_1658046531" r:id="rId16"/>
        </w:object>
      </w:r>
      <w:r w:rsidRPr="00861E97">
        <w:rPr>
          <w:color w:val="000000"/>
          <w:position w:val="-4"/>
          <w:sz w:val="28"/>
          <w:szCs w:val="28"/>
        </w:rPr>
        <w:object w:dxaOrig="220" w:dyaOrig="260">
          <v:shape id="_x0000_i1031" type="#_x0000_t75" style="width:11.15pt;height:12.85pt" o:ole="">
            <v:imagedata r:id="rId17" o:title=""/>
          </v:shape>
          <o:OLEObject Type="Embed" ProgID="Equation.3" ShapeID="_x0000_i1031" DrawAspect="Content" ObjectID="_1658046532" r:id="rId18"/>
        </w:object>
      </w:r>
      <w:r w:rsidRPr="00861E97">
        <w:rPr>
          <w:color w:val="000000"/>
          <w:sz w:val="28"/>
          <w:szCs w:val="28"/>
        </w:rPr>
        <w:t xml:space="preserve">У = </w:t>
      </w:r>
      <w:proofErr w:type="spellStart"/>
      <w:r w:rsidRPr="00861E97">
        <w:rPr>
          <w:color w:val="000000"/>
          <w:sz w:val="28"/>
          <w:szCs w:val="28"/>
        </w:rPr>
        <w:t>Ут</w:t>
      </w:r>
      <w:proofErr w:type="spellEnd"/>
      <w:r w:rsidRPr="00861E97">
        <w:rPr>
          <w:color w:val="000000"/>
          <w:sz w:val="28"/>
          <w:szCs w:val="28"/>
        </w:rPr>
        <w:t xml:space="preserve"> – </w:t>
      </w:r>
      <w:proofErr w:type="spellStart"/>
      <w:r w:rsidRPr="00861E97">
        <w:rPr>
          <w:color w:val="000000"/>
          <w:sz w:val="28"/>
          <w:szCs w:val="28"/>
        </w:rPr>
        <w:t>Уп</w:t>
      </w:r>
      <w:proofErr w:type="spellEnd"/>
      <w:r w:rsidRPr="00861E97">
        <w:rPr>
          <w:color w:val="000000"/>
          <w:sz w:val="28"/>
          <w:szCs w:val="28"/>
        </w:rPr>
        <w:t>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lastRenderedPageBreak/>
        <w:t>2.2.6  Нанесение на план оси траншеи начинают с проведения от точки</w:t>
      </w:r>
      <w:proofErr w:type="gramStart"/>
      <w:r w:rsidRPr="00861E97">
        <w:rPr>
          <w:color w:val="000000"/>
          <w:sz w:val="28"/>
          <w:szCs w:val="28"/>
        </w:rPr>
        <w:t xml:space="preserve"> В</w:t>
      </w:r>
      <w:proofErr w:type="gramEnd"/>
      <w:r w:rsidRPr="00861E97">
        <w:rPr>
          <w:color w:val="000000"/>
          <w:sz w:val="28"/>
          <w:szCs w:val="28"/>
        </w:rPr>
        <w:t xml:space="preserve"> прямой под заданным углом поворота </w:t>
      </w:r>
      <w:r w:rsidRPr="00861E97">
        <w:rPr>
          <w:color w:val="000000"/>
          <w:sz w:val="28"/>
          <w:szCs w:val="28"/>
        </w:rPr>
        <w:sym w:font="Symbol" w:char="F061"/>
      </w:r>
      <w:r w:rsidRPr="00861E97">
        <w:rPr>
          <w:color w:val="000000"/>
          <w:sz w:val="28"/>
          <w:szCs w:val="28"/>
        </w:rPr>
        <w:t xml:space="preserve">  длиной </w:t>
      </w:r>
      <w:smartTag w:uri="urn:schemas-microsoft-com:office:smarttags" w:element="metricconverter">
        <w:smartTagPr>
          <w:attr w:name="ProductID" w:val="130 м"/>
        </w:smartTagPr>
        <w:r w:rsidRPr="00861E97">
          <w:rPr>
            <w:color w:val="000000"/>
            <w:sz w:val="28"/>
            <w:szCs w:val="28"/>
          </w:rPr>
          <w:t>130 м</w:t>
        </w:r>
      </w:smartTag>
      <w:r w:rsidRPr="00861E97">
        <w:rPr>
          <w:color w:val="000000"/>
          <w:sz w:val="28"/>
          <w:szCs w:val="28"/>
        </w:rPr>
        <w:t>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2.2.7</w:t>
      </w:r>
      <w:proofErr w:type="gramStart"/>
      <w:r w:rsidRPr="00861E97">
        <w:rPr>
          <w:color w:val="000000"/>
          <w:sz w:val="28"/>
          <w:szCs w:val="28"/>
        </w:rPr>
        <w:t xml:space="preserve">  Д</w:t>
      </w:r>
      <w:proofErr w:type="gramEnd"/>
      <w:r w:rsidRPr="00861E97">
        <w:rPr>
          <w:color w:val="000000"/>
          <w:sz w:val="28"/>
          <w:szCs w:val="28"/>
        </w:rPr>
        <w:t>ля построения закругления оси а точка В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определяет точ</w:t>
      </w:r>
      <w:r w:rsidRPr="00861E97">
        <w:rPr>
          <w:color w:val="000000"/>
          <w:sz w:val="28"/>
          <w:szCs w:val="28"/>
        </w:rPr>
        <w:softHyphen/>
        <w:t>ки касания кривой (НК и КК) по формуле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0"/>
          <w:sz w:val="28"/>
          <w:szCs w:val="28"/>
        </w:rPr>
        <w:object w:dxaOrig="1620" w:dyaOrig="800">
          <v:shape id="_x0000_i1032" type="#_x0000_t75" style="width:66pt;height:32.55pt" o:ole="" fillcolor="window">
            <v:imagedata r:id="rId19" o:title=""/>
          </v:shape>
          <o:OLEObject Type="Embed" ProgID="Equation.3" ShapeID="_x0000_i1032" DrawAspect="Content" ObjectID="_1658046533" r:id="rId20"/>
        </w:objec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где</w:t>
      </w:r>
      <w:proofErr w:type="gramStart"/>
      <w:r w:rsidRPr="00861E97">
        <w:rPr>
          <w:color w:val="000000"/>
          <w:sz w:val="28"/>
          <w:szCs w:val="28"/>
        </w:rPr>
        <w:t xml:space="preserve"> Т</w:t>
      </w:r>
      <w:proofErr w:type="gramEnd"/>
      <w:r w:rsidRPr="00861E97">
        <w:rPr>
          <w:color w:val="000000"/>
          <w:sz w:val="28"/>
          <w:szCs w:val="28"/>
        </w:rPr>
        <w:t xml:space="preserve"> - тангенс кривой (расстояние от точки поворота до точек НК и КК).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2.2.8</w:t>
      </w:r>
      <w:proofErr w:type="gramStart"/>
      <w:r w:rsidRPr="00861E97">
        <w:rPr>
          <w:color w:val="000000"/>
          <w:sz w:val="28"/>
          <w:szCs w:val="28"/>
        </w:rPr>
        <w:t xml:space="preserve">  О</w:t>
      </w:r>
      <w:proofErr w:type="gramEnd"/>
      <w:r w:rsidRPr="00861E97">
        <w:rPr>
          <w:color w:val="000000"/>
          <w:sz w:val="28"/>
          <w:szCs w:val="28"/>
        </w:rPr>
        <w:t xml:space="preserve">тложив на прямых участках оси от В значения Т и обозначив на оси эти точки их индексами, проводят дугу </w:t>
      </w:r>
      <w:r w:rsidRPr="00861E97">
        <w:rPr>
          <w:color w:val="000000"/>
          <w:sz w:val="28"/>
          <w:szCs w:val="28"/>
          <w:lang w:val="en-US"/>
        </w:rPr>
        <w:t>R</w:t>
      </w:r>
      <w:r w:rsidRPr="00861E97">
        <w:rPr>
          <w:color w:val="000000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 м"/>
        </w:smartTagPr>
        <w:r w:rsidRPr="00861E97">
          <w:rPr>
            <w:color w:val="000000"/>
            <w:sz w:val="28"/>
            <w:szCs w:val="28"/>
          </w:rPr>
          <w:t>25 м</w:t>
        </w:r>
      </w:smartTag>
      <w:r w:rsidRPr="00861E97">
        <w:rPr>
          <w:color w:val="000000"/>
          <w:sz w:val="28"/>
          <w:szCs w:val="28"/>
        </w:rPr>
        <w:t xml:space="preserve">, определяют ее длину </w:t>
      </w:r>
      <w:r w:rsidRPr="00861E97">
        <w:rPr>
          <w:i/>
          <w:color w:val="000000"/>
          <w:sz w:val="28"/>
          <w:szCs w:val="28"/>
          <w:lang w:val="en-US" w:eastAsia="ko-KR"/>
        </w:rPr>
        <w:t>l</w:t>
      </w:r>
      <w:r w:rsidRPr="00861E97">
        <w:rPr>
          <w:color w:val="000000"/>
          <w:sz w:val="28"/>
          <w:szCs w:val="28"/>
        </w:rPr>
        <w:t xml:space="preserve"> по формуле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sz w:val="28"/>
          <w:szCs w:val="28"/>
          <w:lang w:eastAsia="ko-KR"/>
        </w:rPr>
      </w:pPr>
      <w:r w:rsidRPr="00861E97">
        <w:rPr>
          <w:position w:val="-30"/>
          <w:sz w:val="28"/>
          <w:szCs w:val="28"/>
          <w:lang w:val="en-US"/>
        </w:rPr>
        <w:object w:dxaOrig="1219" w:dyaOrig="800">
          <v:shape id="_x0000_i1033" type="#_x0000_t75" style="width:44.55pt;height:29.15pt" o:ole="" fillcolor="window">
            <v:imagedata r:id="rId21" o:title=""/>
          </v:shape>
          <o:OLEObject Type="Embed" ProgID="Equation.3" ShapeID="_x0000_i1033" DrawAspect="Content" ObjectID="_1658046534" r:id="rId22"/>
        </w:object>
      </w:r>
      <w:r w:rsidRPr="00861E97">
        <w:rPr>
          <w:sz w:val="28"/>
          <w:szCs w:val="28"/>
        </w:rPr>
        <w:t xml:space="preserve"> </w:t>
      </w:r>
      <w:proofErr w:type="gramStart"/>
      <w:r w:rsidRPr="00861E97">
        <w:rPr>
          <w:sz w:val="28"/>
          <w:szCs w:val="28"/>
          <w:lang w:eastAsia="ko-KR"/>
        </w:rPr>
        <w:t>м</w:t>
      </w:r>
      <w:proofErr w:type="gramEnd"/>
      <w:r w:rsidRPr="00861E97">
        <w:rPr>
          <w:sz w:val="28"/>
          <w:szCs w:val="28"/>
          <w:lang w:eastAsia="ko-KR"/>
        </w:rPr>
        <w:t>,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sz w:val="28"/>
          <w:szCs w:val="28"/>
          <w:lang w:eastAsia="ko-KR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и проводят на плане штрихпунктирной линией красного цвета ось траншеи.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2.2.9  Параллельно оси сплошными линиями красного цвета прово</w:t>
      </w:r>
      <w:r w:rsidRPr="00861E97">
        <w:rPr>
          <w:color w:val="000000"/>
          <w:sz w:val="28"/>
          <w:szCs w:val="28"/>
        </w:rPr>
        <w:softHyphen/>
        <w:t>дят границы дна (подошвы) траншеи на всю ее проектную длину.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2.2.10 От точки А через каждые </w:t>
      </w:r>
      <w:smartTag w:uri="urn:schemas-microsoft-com:office:smarttags" w:element="metricconverter">
        <w:smartTagPr>
          <w:attr w:name="ProductID" w:val="30 м"/>
        </w:smartTagPr>
        <w:r w:rsidRPr="00861E97">
          <w:rPr>
            <w:color w:val="000000"/>
            <w:sz w:val="28"/>
            <w:szCs w:val="28"/>
          </w:rPr>
          <w:t>30 м</w:t>
        </w:r>
      </w:smartTag>
      <w:r w:rsidRPr="00861E97">
        <w:rPr>
          <w:color w:val="000000"/>
          <w:sz w:val="28"/>
          <w:szCs w:val="28"/>
        </w:rPr>
        <w:t xml:space="preserve"> по оси траншеи отмечают пикетные точки, нумеруют их (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, 2, ..., </w:t>
      </w:r>
      <w:r w:rsidRPr="00861E97">
        <w:rPr>
          <w:color w:val="000000"/>
          <w:sz w:val="28"/>
          <w:szCs w:val="28"/>
          <w:lang w:val="en-US"/>
        </w:rPr>
        <w:t>n</w:t>
      </w:r>
      <w:proofErr w:type="gramStart"/>
      <w:r w:rsidRPr="00861E97">
        <w:rPr>
          <w:color w:val="000000"/>
          <w:sz w:val="28"/>
          <w:szCs w:val="28"/>
        </w:rPr>
        <w:t xml:space="preserve"> )</w:t>
      </w:r>
      <w:proofErr w:type="gramEnd"/>
      <w:r w:rsidRPr="00861E97">
        <w:rPr>
          <w:color w:val="000000"/>
          <w:sz w:val="28"/>
          <w:szCs w:val="28"/>
        </w:rPr>
        <w:t xml:space="preserve"> и подписывают крас</w:t>
      </w:r>
      <w:r w:rsidRPr="00861E97">
        <w:rPr>
          <w:color w:val="000000"/>
          <w:sz w:val="28"/>
          <w:szCs w:val="28"/>
        </w:rPr>
        <w:softHyphen/>
        <w:t>ным цветом около каждого пикета его номер и высотную отметку, вы</w:t>
      </w:r>
      <w:r w:rsidRPr="00861E97">
        <w:rPr>
          <w:color w:val="000000"/>
          <w:sz w:val="28"/>
          <w:szCs w:val="28"/>
        </w:rPr>
        <w:softHyphen/>
        <w:t>числив ее по формуле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i/>
          <w:color w:val="000000"/>
          <w:sz w:val="28"/>
          <w:szCs w:val="28"/>
        </w:rPr>
      </w:pPr>
      <w:r w:rsidRPr="00861E97">
        <w:rPr>
          <w:i/>
          <w:color w:val="000000"/>
          <w:sz w:val="28"/>
          <w:szCs w:val="28"/>
          <w:lang w:val="en-US"/>
        </w:rPr>
        <w:t>Z</w:t>
      </w:r>
      <w:r w:rsidRPr="00861E97">
        <w:rPr>
          <w:i/>
          <w:color w:val="000000"/>
          <w:sz w:val="28"/>
          <w:szCs w:val="28"/>
          <w:vertAlign w:val="subscript"/>
          <w:lang w:val="en-US"/>
        </w:rPr>
        <w:t>n</w:t>
      </w:r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i/>
          <w:color w:val="000000"/>
          <w:sz w:val="28"/>
          <w:szCs w:val="28"/>
          <w:lang w:val="en-US"/>
        </w:rPr>
        <w:t>Z</w:t>
      </w:r>
      <w:r w:rsidRPr="00861E97">
        <w:rPr>
          <w:i/>
          <w:color w:val="000000"/>
          <w:sz w:val="28"/>
          <w:szCs w:val="28"/>
        </w:rPr>
        <w:t xml:space="preserve"> + </w:t>
      </w:r>
      <w:r w:rsidRPr="00861E97">
        <w:rPr>
          <w:i/>
          <w:color w:val="000000"/>
          <w:sz w:val="28"/>
          <w:szCs w:val="28"/>
          <w:lang w:val="en-US"/>
        </w:rPr>
        <w:t>d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  <w:lang w:val="en-US"/>
        </w:rPr>
        <w:sym w:font="Symbol" w:char="F0D7"/>
      </w:r>
      <w:r w:rsidRPr="00861E97">
        <w:rPr>
          <w:i/>
          <w:color w:val="000000"/>
          <w:sz w:val="28"/>
          <w:szCs w:val="28"/>
        </w:rPr>
        <w:t xml:space="preserve"> </w:t>
      </w:r>
      <w:proofErr w:type="spellStart"/>
      <w:proofErr w:type="gramStart"/>
      <w:r w:rsidRPr="00861E97">
        <w:rPr>
          <w:i/>
          <w:color w:val="000000"/>
          <w:sz w:val="28"/>
          <w:szCs w:val="28"/>
          <w:lang w:val="en-US"/>
        </w:rPr>
        <w:t>i</w:t>
      </w:r>
      <w:proofErr w:type="spellEnd"/>
      <w:r w:rsidRPr="00861E97">
        <w:rPr>
          <w:i/>
          <w:color w:val="000000"/>
          <w:sz w:val="28"/>
          <w:szCs w:val="28"/>
        </w:rPr>
        <w:t xml:space="preserve"> ,</w:t>
      </w:r>
      <w:proofErr w:type="gramEnd"/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   </w:t>
      </w:r>
      <w:r w:rsidRPr="00861E97">
        <w:rPr>
          <w:i/>
          <w:color w:val="000000"/>
          <w:sz w:val="28"/>
          <w:szCs w:val="28"/>
          <w:lang w:val="en-US"/>
        </w:rPr>
        <w:t>d</w:t>
      </w:r>
      <w:r w:rsidRPr="00861E97">
        <w:rPr>
          <w:i/>
          <w:color w:val="000000"/>
          <w:sz w:val="28"/>
          <w:szCs w:val="28"/>
        </w:rPr>
        <w:t xml:space="preserve"> - </w:t>
      </w:r>
      <w:r w:rsidRPr="00861E97">
        <w:rPr>
          <w:color w:val="000000"/>
          <w:sz w:val="28"/>
          <w:szCs w:val="28"/>
        </w:rPr>
        <w:t xml:space="preserve">расстояние точки   </w:t>
      </w:r>
      <w:proofErr w:type="spellStart"/>
      <w:proofErr w:type="gramStart"/>
      <w:r w:rsidRPr="00861E97">
        <w:rPr>
          <w:i/>
          <w:color w:val="000000"/>
          <w:sz w:val="28"/>
          <w:szCs w:val="28"/>
        </w:rPr>
        <w:t>п</w:t>
      </w:r>
      <w:proofErr w:type="spellEnd"/>
      <w:proofErr w:type="gramEnd"/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 xml:space="preserve">от начало траншеи   (т. А); </w:t>
      </w:r>
      <w:proofErr w:type="spellStart"/>
      <w:r w:rsidRPr="00861E97">
        <w:rPr>
          <w:color w:val="000000"/>
          <w:sz w:val="28"/>
          <w:szCs w:val="28"/>
          <w:lang w:val="en-US"/>
        </w:rPr>
        <w:t>i</w:t>
      </w:r>
      <w:proofErr w:type="spellEnd"/>
      <w:r w:rsidRPr="00861E97">
        <w:rPr>
          <w:color w:val="000000"/>
          <w:sz w:val="28"/>
          <w:szCs w:val="28"/>
        </w:rPr>
        <w:t xml:space="preserve"> - уклон траншеи (-0,040).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2.2.10</w:t>
      </w:r>
      <w:proofErr w:type="gramStart"/>
      <w:r w:rsidRPr="00861E97">
        <w:rPr>
          <w:color w:val="000000"/>
          <w:sz w:val="28"/>
          <w:szCs w:val="28"/>
        </w:rPr>
        <w:t xml:space="preserve"> С</w:t>
      </w:r>
      <w:proofErr w:type="gramEnd"/>
      <w:r w:rsidRPr="00861E97">
        <w:rPr>
          <w:color w:val="000000"/>
          <w:sz w:val="28"/>
          <w:szCs w:val="28"/>
        </w:rPr>
        <w:t xml:space="preserve"> учетом рельефа по  </w:t>
      </w:r>
      <w:r w:rsidRPr="00861E97">
        <w:rPr>
          <w:color w:val="000000"/>
          <w:sz w:val="28"/>
          <w:szCs w:val="28"/>
          <w:lang w:eastAsia="ko-KR"/>
        </w:rPr>
        <w:t>пикетным</w:t>
      </w:r>
      <w:r w:rsidRPr="00861E97">
        <w:rPr>
          <w:color w:val="000000"/>
          <w:sz w:val="28"/>
          <w:szCs w:val="28"/>
        </w:rPr>
        <w:t xml:space="preserve"> точкам строят в масштабе плана продольный разрез по оси траншей, приняв за условный горизонт отметку точки А. Для каждого пикета определяют глубину за</w:t>
      </w:r>
      <w:r w:rsidRPr="00861E97">
        <w:rPr>
          <w:color w:val="000000"/>
          <w:sz w:val="28"/>
          <w:szCs w:val="28"/>
        </w:rPr>
        <w:softHyphen/>
        <w:t>ложения дна траншеи как разницу между отметкой поверхности и отметкой дна траншеи и подписывают ее на профиле.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2.2.11</w:t>
      </w:r>
      <w:proofErr w:type="gramStart"/>
      <w:r w:rsidRPr="00861E97">
        <w:rPr>
          <w:color w:val="000000"/>
          <w:sz w:val="28"/>
          <w:szCs w:val="28"/>
        </w:rPr>
        <w:t xml:space="preserve"> Н</w:t>
      </w:r>
      <w:proofErr w:type="gramEnd"/>
      <w:r w:rsidRPr="00861E97">
        <w:rPr>
          <w:color w:val="000000"/>
          <w:sz w:val="28"/>
          <w:szCs w:val="28"/>
        </w:rPr>
        <w:t>а плане через пикетажные точки проводят линии разрезов, перпендикулярные оси траншеи, и по этим линиям на отдельном лис</w:t>
      </w:r>
      <w:r w:rsidRPr="00861E97">
        <w:rPr>
          <w:color w:val="000000"/>
          <w:sz w:val="28"/>
          <w:szCs w:val="28"/>
        </w:rPr>
        <w:softHyphen/>
        <w:t>те миллиметровой бумаги в масштабе плана строят вертикальные се</w:t>
      </w:r>
      <w:r w:rsidRPr="00861E97">
        <w:rPr>
          <w:color w:val="000000"/>
          <w:sz w:val="28"/>
          <w:szCs w:val="28"/>
        </w:rPr>
        <w:softHyphen/>
        <w:t>чения земной поверхности, приняв за условный горизонт величину отметки точки А.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2.2.12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>ля построения поперечных сечений проектируемой траншеи на сечениях поверхности по линиям условного горизонта от нанесен</w:t>
      </w:r>
      <w:r w:rsidRPr="00861E97">
        <w:rPr>
          <w:color w:val="000000"/>
          <w:sz w:val="28"/>
          <w:szCs w:val="28"/>
        </w:rPr>
        <w:softHyphen/>
        <w:t>ной на ней пикетной точки отмечают границы подошвы траншеи, от которых под углом, равным углу откоса бортов, проводят прямые линии до пересечения с линией земной поверхности. Полученная фи</w:t>
      </w:r>
      <w:r w:rsidRPr="00861E97">
        <w:rPr>
          <w:color w:val="000000"/>
          <w:sz w:val="28"/>
          <w:szCs w:val="28"/>
        </w:rPr>
        <w:softHyphen/>
        <w:t>гура представляет собой искомое сечение.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2.2.13 Точки выхода бортов траншеи на поверхность (пересечение линий откосов с профилем рельефа) переносят по линии разрезов на план и, соединив их прямыми линиями, строят границы бортов проек</w:t>
      </w:r>
      <w:r w:rsidRPr="00861E97">
        <w:rPr>
          <w:color w:val="000000"/>
          <w:sz w:val="28"/>
          <w:szCs w:val="28"/>
        </w:rPr>
        <w:softHyphen/>
        <w:t xml:space="preserve">тируемой </w:t>
      </w:r>
      <w:r w:rsidRPr="00861E97">
        <w:rPr>
          <w:color w:val="000000"/>
          <w:sz w:val="28"/>
          <w:szCs w:val="28"/>
        </w:rPr>
        <w:lastRenderedPageBreak/>
        <w:t>траншеи. Борта траншеи обозначают на плане соответствую</w:t>
      </w:r>
      <w:r w:rsidRPr="00861E97">
        <w:rPr>
          <w:color w:val="000000"/>
          <w:sz w:val="28"/>
          <w:szCs w:val="28"/>
        </w:rPr>
        <w:softHyphen/>
        <w:t>щим условным знаком красного цвета.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2.2.14 Планиметром или точечной палеткой определяют величины площадей поперечных сечений </w:t>
      </w:r>
      <w:proofErr w:type="gramStart"/>
      <w:r w:rsidRPr="00861E97">
        <w:rPr>
          <w:color w:val="000000"/>
          <w:sz w:val="28"/>
          <w:szCs w:val="28"/>
        </w:rPr>
        <w:t xml:space="preserve">( </w:t>
      </w:r>
      <w:proofErr w:type="gramEnd"/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>), полученных в п. 2.12, и вычис</w:t>
      </w:r>
      <w:r w:rsidRPr="00861E97">
        <w:rPr>
          <w:color w:val="000000"/>
          <w:sz w:val="28"/>
          <w:szCs w:val="28"/>
        </w:rPr>
        <w:softHyphen/>
        <w:t xml:space="preserve">ляют общий объем земляных работ  </w:t>
      </w:r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  <w:vertAlign w:val="subscript"/>
        </w:rPr>
        <w:t>общ</w:t>
      </w:r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sz w:val="28"/>
          <w:szCs w:val="28"/>
          <w:lang w:val="en-US"/>
        </w:rPr>
        <w:t>no</w:t>
      </w:r>
      <w:r w:rsidRPr="00861E97">
        <w:rPr>
          <w:color w:val="000000"/>
          <w:sz w:val="28"/>
          <w:szCs w:val="28"/>
        </w:rPr>
        <w:t xml:space="preserve"> формуле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  <w:lang w:val="en-US"/>
        </w:rPr>
        <w:t>V</w:t>
      </w:r>
      <w:proofErr w:type="spellStart"/>
      <w:r w:rsidRPr="00861E97">
        <w:rPr>
          <w:color w:val="000000"/>
          <w:sz w:val="28"/>
          <w:szCs w:val="28"/>
          <w:vertAlign w:val="subscript"/>
        </w:rPr>
        <w:t>общ</w:t>
      </w:r>
      <w:r w:rsidRPr="00861E97">
        <w:rPr>
          <w:color w:val="000000"/>
          <w:sz w:val="28"/>
          <w:szCs w:val="28"/>
        </w:rPr>
        <w:t>=</w:t>
      </w:r>
      <w:proofErr w:type="spellEnd"/>
      <w:r w:rsidRPr="00861E97">
        <w:rPr>
          <w:color w:val="000000"/>
          <w:sz w:val="28"/>
          <w:szCs w:val="28"/>
          <w:lang w:val="en-US"/>
        </w:rPr>
        <w:sym w:font="Symbol" w:char="F0E5"/>
      </w:r>
      <w:proofErr w:type="spellStart"/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  <w:vertAlign w:val="subscript"/>
          <w:lang w:val="en-US"/>
        </w:rPr>
        <w:t>n</w:t>
      </w:r>
      <w:proofErr w:type="spellEnd"/>
    </w:p>
    <w:p w:rsidR="00594464" w:rsidRPr="00861E97" w:rsidRDefault="00594464" w:rsidP="005944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vertAlign w:val="subscript"/>
          <w:lang w:eastAsia="ko-KR"/>
        </w:rPr>
      </w:pPr>
    </w:p>
    <w:p w:rsidR="00594464" w:rsidRPr="00861E97" w:rsidRDefault="00594464" w:rsidP="00594464">
      <w:pPr>
        <w:pStyle w:val="Normal"/>
        <w:shd w:val="clear" w:color="auto" w:fill="FFFFFF"/>
        <w:tabs>
          <w:tab w:val="left" w:pos="9333"/>
        </w:tabs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</w:t>
      </w:r>
      <w:proofErr w:type="spellStart"/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861E97">
        <w:rPr>
          <w:color w:val="000000"/>
          <w:sz w:val="28"/>
          <w:szCs w:val="28"/>
        </w:rPr>
        <w:t xml:space="preserve"> =  </w:t>
      </w:r>
      <w:r w:rsidRPr="00861E97">
        <w:rPr>
          <w:b/>
          <w:i/>
          <w:color w:val="000000"/>
          <w:position w:val="-30"/>
          <w:sz w:val="28"/>
          <w:szCs w:val="28"/>
          <w:lang w:val="en-US"/>
        </w:rPr>
        <w:object w:dxaOrig="2060" w:dyaOrig="800">
          <v:shape id="_x0000_i1034" type="#_x0000_t75" style="width:74.55pt;height:29.15pt" o:ole="" fillcolor="window">
            <v:imagedata r:id="rId23" o:title=""/>
          </v:shape>
          <o:OLEObject Type="Embed" ProgID="Equation.3" ShapeID="_x0000_i1034" DrawAspect="Content" ObjectID="_1658046535" r:id="rId24"/>
        </w:object>
      </w:r>
      <w:r w:rsidRPr="00861E97">
        <w:rPr>
          <w:color w:val="000000"/>
          <w:sz w:val="28"/>
          <w:szCs w:val="28"/>
        </w:rPr>
        <w:t xml:space="preserve">   </w:t>
      </w:r>
      <w:r w:rsidRPr="00861E97">
        <w:rPr>
          <w:color w:val="000000"/>
          <w:sz w:val="28"/>
          <w:szCs w:val="28"/>
          <w:lang w:eastAsia="ko-KR"/>
        </w:rPr>
        <w:t xml:space="preserve">если 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S</w:t>
      </w:r>
      <w:proofErr w:type="gramEnd"/>
      <w:r w:rsidRPr="00861E97">
        <w:rPr>
          <w:color w:val="000000"/>
          <w:sz w:val="28"/>
          <w:szCs w:val="28"/>
          <w:vertAlign w:val="subscript"/>
          <w:lang w:eastAsia="ko-KR"/>
        </w:rPr>
        <w:t>П</w:t>
      </w:r>
      <w:r w:rsidRPr="00861E97">
        <w:rPr>
          <w:color w:val="000000"/>
          <w:sz w:val="28"/>
          <w:szCs w:val="28"/>
          <w:lang w:eastAsia="ko-KR"/>
        </w:rPr>
        <w:t xml:space="preserve"> и </w:t>
      </w:r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  <w:lang w:eastAsia="ko-KR"/>
        </w:rPr>
        <w:t>П-1</w:t>
      </w:r>
      <w:r w:rsidRPr="00861E97">
        <w:rPr>
          <w:color w:val="000000"/>
          <w:sz w:val="28"/>
          <w:szCs w:val="28"/>
        </w:rPr>
        <w:t xml:space="preserve"> отличаются друг  от друга не более чем на 40% , и в остальных случаях,</w:t>
      </w:r>
    </w:p>
    <w:p w:rsidR="00594464" w:rsidRPr="00861E97" w:rsidRDefault="00594464" w:rsidP="00594464">
      <w:pPr>
        <w:pStyle w:val="Normal"/>
        <w:shd w:val="clear" w:color="auto" w:fill="FFFFFF"/>
        <w:tabs>
          <w:tab w:val="left" w:pos="9333"/>
        </w:tabs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0"/>
          <w:sz w:val="28"/>
          <w:szCs w:val="28"/>
        </w:rPr>
        <w:object w:dxaOrig="4280" w:dyaOrig="800">
          <v:shape id="_x0000_i1035" type="#_x0000_t75" style="width:132.85pt;height:24.85pt" o:ole="" fillcolor="window">
            <v:imagedata r:id="rId25" o:title=""/>
          </v:shape>
          <o:OLEObject Type="Embed" ProgID="Equation.3" ShapeID="_x0000_i1035" DrawAspect="Content" ObjectID="_1658046536" r:id="rId26"/>
        </w:object>
      </w:r>
    </w:p>
    <w:p w:rsidR="00594464" w:rsidRPr="00861E97" w:rsidRDefault="00594464" w:rsidP="00594464">
      <w:pPr>
        <w:pStyle w:val="Normal"/>
        <w:shd w:val="clear" w:color="auto" w:fill="FFFFFF"/>
        <w:tabs>
          <w:tab w:val="left" w:pos="9333"/>
        </w:tabs>
        <w:ind w:firstLine="454"/>
        <w:jc w:val="both"/>
        <w:rPr>
          <w:color w:val="000000"/>
          <w:sz w:val="28"/>
          <w:szCs w:val="28"/>
        </w:rPr>
      </w:pPr>
    </w:p>
    <w:p w:rsidR="00594464" w:rsidRPr="00861E97" w:rsidRDefault="00594464" w:rsidP="00594464">
      <w:pPr>
        <w:pStyle w:val="Normal"/>
        <w:shd w:val="clear" w:color="auto" w:fill="FFFFFF"/>
        <w:tabs>
          <w:tab w:val="left" w:pos="9333"/>
        </w:tabs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</w:t>
      </w:r>
      <w:r w:rsidRPr="00861E97">
        <w:rPr>
          <w:color w:val="000000"/>
          <w:sz w:val="28"/>
          <w:szCs w:val="28"/>
          <w:lang w:val="en-US"/>
        </w:rPr>
        <w:t>L</w:t>
      </w:r>
      <w:r w:rsidRPr="00861E97">
        <w:rPr>
          <w:color w:val="000000"/>
          <w:sz w:val="28"/>
          <w:szCs w:val="28"/>
        </w:rPr>
        <w:t xml:space="preserve"> - расстояние между смежными сече</w:t>
      </w:r>
      <w:r w:rsidRPr="00861E97">
        <w:rPr>
          <w:color w:val="000000"/>
          <w:sz w:val="28"/>
          <w:szCs w:val="28"/>
        </w:rPr>
        <w:softHyphen/>
        <w:t xml:space="preserve">ниями,  </w:t>
      </w:r>
      <w:proofErr w:type="gramStart"/>
      <w:r w:rsidRPr="00861E97">
        <w:rPr>
          <w:color w:val="000000"/>
          <w:sz w:val="28"/>
          <w:szCs w:val="28"/>
        </w:rPr>
        <w:t>м</w:t>
      </w:r>
      <w:proofErr w:type="gramEnd"/>
      <w:r w:rsidRPr="00861E97">
        <w:rPr>
          <w:color w:val="000000"/>
          <w:sz w:val="28"/>
          <w:szCs w:val="28"/>
        </w:rPr>
        <w:t>;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  <w:lang w:eastAsia="ko-KR"/>
        </w:rPr>
        <w:t xml:space="preserve">       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  <w:lang w:eastAsia="ko-KR"/>
        </w:rPr>
        <w:t>П</w:t>
      </w:r>
      <w:r w:rsidRPr="00861E97">
        <w:rPr>
          <w:color w:val="000000"/>
          <w:sz w:val="28"/>
          <w:szCs w:val="28"/>
          <w:lang w:eastAsia="ko-KR"/>
        </w:rPr>
        <w:t xml:space="preserve"> ,</w:t>
      </w:r>
      <w:proofErr w:type="gramEnd"/>
      <w:r w:rsidRPr="00861E97">
        <w:rPr>
          <w:color w:val="000000"/>
          <w:sz w:val="28"/>
          <w:szCs w:val="28"/>
          <w:lang w:eastAsia="ko-KR"/>
        </w:rPr>
        <w:t xml:space="preserve"> </w:t>
      </w:r>
      <w:r w:rsidRPr="00861E97">
        <w:rPr>
          <w:color w:val="000000"/>
          <w:sz w:val="28"/>
          <w:szCs w:val="28"/>
          <w:lang w:val="en-US" w:eastAsia="ko-KR"/>
        </w:rPr>
        <w:t>S</w:t>
      </w:r>
      <w:r w:rsidRPr="00861E97">
        <w:rPr>
          <w:color w:val="000000"/>
          <w:sz w:val="28"/>
          <w:szCs w:val="28"/>
          <w:vertAlign w:val="subscript"/>
          <w:lang w:eastAsia="ko-KR"/>
        </w:rPr>
        <w:t>П-1</w:t>
      </w:r>
      <w:r w:rsidRPr="00861E97">
        <w:rPr>
          <w:color w:val="000000"/>
          <w:sz w:val="28"/>
          <w:szCs w:val="28"/>
          <w:lang w:eastAsia="ko-KR"/>
        </w:rPr>
        <w:t xml:space="preserve"> - </w:t>
      </w:r>
      <w:r w:rsidRPr="00861E97">
        <w:rPr>
          <w:color w:val="000000"/>
          <w:sz w:val="28"/>
          <w:szCs w:val="28"/>
        </w:rPr>
        <w:t>площади смежных сечений.</w:t>
      </w:r>
    </w:p>
    <w:p w:rsidR="00594464" w:rsidRPr="00861E97" w:rsidRDefault="00594464" w:rsidP="005944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594464" w:rsidRPr="00861E97" w:rsidRDefault="00594464" w:rsidP="00594464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2 [</w:t>
      </w:r>
      <w:proofErr w:type="gramStart"/>
      <w:r w:rsidRPr="00861E97">
        <w:rPr>
          <w:sz w:val="28"/>
          <w:szCs w:val="28"/>
          <w:lang w:val="en-US"/>
        </w:rPr>
        <w:t>c</w:t>
      </w:r>
      <w:proofErr w:type="gramEnd"/>
      <w:r w:rsidRPr="00861E97">
        <w:rPr>
          <w:sz w:val="28"/>
          <w:szCs w:val="28"/>
        </w:rPr>
        <w:t>тр. 3 - 6]</w:t>
      </w:r>
    </w:p>
    <w:p w:rsidR="00594464" w:rsidRPr="00861E97" w:rsidRDefault="00594464" w:rsidP="00594464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>Контрольные вопросы:</w:t>
      </w:r>
    </w:p>
    <w:p w:rsidR="00594464" w:rsidRPr="00861E97" w:rsidRDefault="00594464" w:rsidP="00594464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1. Назовите элементы круговой кривой.</w:t>
      </w:r>
    </w:p>
    <w:p w:rsidR="00594464" w:rsidRPr="00861E97" w:rsidRDefault="00594464" w:rsidP="00594464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 xml:space="preserve">2. Назовите разбивочные </w:t>
      </w:r>
      <w:r w:rsidRPr="00861E97">
        <w:rPr>
          <w:color w:val="000000"/>
          <w:sz w:val="28"/>
          <w:szCs w:val="28"/>
        </w:rPr>
        <w:t>элементы для выноса в натуру основных точек трассы траншеи.</w:t>
      </w:r>
    </w:p>
    <w:p w:rsidR="00594464" w:rsidRPr="00861E97" w:rsidRDefault="00594464" w:rsidP="00594464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3. Что называется уклоном траншеи? </w:t>
      </w:r>
    </w:p>
    <w:p w:rsidR="00594464" w:rsidRPr="00861E97" w:rsidRDefault="00594464" w:rsidP="00594464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4. Что называется трассированием?</w:t>
      </w:r>
    </w:p>
    <w:p w:rsidR="00594464" w:rsidRPr="00861E97" w:rsidRDefault="00594464" w:rsidP="00594464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5. Перечислите виды трассирования?</w:t>
      </w:r>
    </w:p>
    <w:p w:rsidR="00594464" w:rsidRPr="00861E97" w:rsidRDefault="00594464" w:rsidP="00594464">
      <w:pPr>
        <w:pStyle w:val="Normal"/>
        <w:shd w:val="clear" w:color="auto" w:fill="FFFFFF"/>
        <w:jc w:val="both"/>
        <w:rPr>
          <w:sz w:val="28"/>
          <w:szCs w:val="28"/>
        </w:rPr>
      </w:pPr>
    </w:p>
    <w:p w:rsidR="00620A31" w:rsidRDefault="00594464"/>
    <w:sectPr w:rsidR="00620A31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94464"/>
    <w:rsid w:val="000154D7"/>
    <w:rsid w:val="0059446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94464"/>
    <w:pPr>
      <w:ind w:firstLine="454"/>
      <w:jc w:val="both"/>
    </w:pPr>
    <w:rPr>
      <w:sz w:val="22"/>
    </w:rPr>
  </w:style>
  <w:style w:type="character" w:customStyle="1" w:styleId="20">
    <w:name w:val="Основной текст с отступом 2 Знак"/>
    <w:basedOn w:val="a0"/>
    <w:link w:val="2"/>
    <w:rsid w:val="00594464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594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Знак"/>
    <w:basedOn w:val="a"/>
    <w:autoRedefine/>
    <w:rsid w:val="00594464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871</Words>
  <Characters>4966</Characters>
  <Application>Microsoft Office Word</Application>
  <DocSecurity>0</DocSecurity>
  <Lines>41</Lines>
  <Paragraphs>11</Paragraphs>
  <ScaleCrop>false</ScaleCrop>
  <Company>RePack by SPecialiST</Company>
  <LinksUpToDate>false</LinksUpToDate>
  <CharactersWithSpaces>5826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2020-08-04T05:41:00Z</dcterms:created>
  <dcterms:modified xsi:type="dcterms:W3CDTF">2020-08-04T05:42:00Z</dcterms:modified>
</cp:coreProperties>
</file>